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50" w:type="dxa"/>
        <w:tblBorders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6298"/>
      </w:tblGrid>
      <w:tr w:rsidR="002D68E7" w:rsidRPr="00F73FAD" w14:paraId="7285AED7" w14:textId="77777777" w:rsidTr="007F212F">
        <w:trPr>
          <w:trHeight w:val="37"/>
        </w:trPr>
        <w:tc>
          <w:tcPr>
            <w:tcW w:w="8850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B586" w14:textId="77777777" w:rsidR="002D68E7" w:rsidRPr="00F73FAD" w:rsidRDefault="002D68E7" w:rsidP="007F212F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73FAD">
              <w:rPr>
                <w:rFonts w:eastAsia="Times New Roman" w:cstheme="minorHAnsi"/>
                <w:b/>
                <w:sz w:val="20"/>
                <w:szCs w:val="20"/>
              </w:rPr>
              <w:t>Karta przedsięwzięcia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rewitalizacyjnego</w:t>
            </w:r>
            <w:r w:rsidRPr="00F73FAD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D68E7" w:rsidRPr="00F73FAD" w14:paraId="4CDC9F3E" w14:textId="77777777" w:rsidTr="007F212F">
        <w:trPr>
          <w:trHeight w:val="175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17428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Nazwa przedsięwzięcia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1D45C" w14:textId="77777777" w:rsidR="002D68E7" w:rsidRPr="00F73FAD" w:rsidRDefault="002D68E7" w:rsidP="007F212F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2D68E7" w:rsidRPr="00F73FAD" w14:paraId="587C5236" w14:textId="77777777" w:rsidTr="007F212F">
        <w:trPr>
          <w:trHeight w:val="1233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5F4D9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Inicjator i pozostałe podmioty uczestniczące w</w:t>
            </w:r>
            <w:r>
              <w:rPr>
                <w:rFonts w:eastAsia="Times New Roman" w:cstheme="minorHAnsi"/>
                <w:sz w:val="20"/>
                <w:szCs w:val="20"/>
              </w:rPr>
              <w:t> </w:t>
            </w:r>
            <w:r w:rsidRPr="00F73FAD">
              <w:rPr>
                <w:rFonts w:eastAsia="Times New Roman" w:cstheme="minorHAnsi"/>
                <w:sz w:val="20"/>
                <w:szCs w:val="20"/>
              </w:rPr>
              <w:t>realizacji przedsięwzięcia (nazwa, dane kontaktowe: adres email, telefon)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F152E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D68E7" w:rsidRPr="00F73FAD" w14:paraId="4B9638B1" w14:textId="77777777" w:rsidTr="007F212F">
        <w:trPr>
          <w:trHeight w:val="359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CCEA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Lokalizacja przedsięwzięcia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40B0C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F73FAD">
              <w:rPr>
                <w:rFonts w:eastAsia="Times New Roman" w:cstheme="minorHAnsi"/>
                <w:iCs/>
                <w:sz w:val="20"/>
                <w:szCs w:val="20"/>
              </w:rPr>
              <w:t>Adres………………………………………………………………………………………………………………………………………………………………………………………….……………</w:t>
            </w:r>
          </w:p>
          <w:p w14:paraId="4D687D43" w14:textId="77777777" w:rsidR="002D68E7" w:rsidRDefault="002D68E7" w:rsidP="007F212F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sz w:val="20"/>
                <w:szCs w:val="20"/>
              </w:rPr>
              <w:t>Projekt na obszarze rewitalizacji: TAK/NIE</w:t>
            </w:r>
          </w:p>
          <w:p w14:paraId="3C9A4C22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sz w:val="20"/>
                <w:szCs w:val="20"/>
              </w:rPr>
              <w:t>Jeśli NIE – u</w:t>
            </w:r>
            <w:r w:rsidRPr="00F73FAD">
              <w:rPr>
                <w:rFonts w:eastAsia="Times New Roman" w:cstheme="minorHAnsi"/>
                <w:iCs/>
                <w:sz w:val="20"/>
                <w:szCs w:val="20"/>
              </w:rPr>
              <w:t>zasadnienie położenia</w:t>
            </w:r>
            <w:r>
              <w:rPr>
                <w:rFonts w:eastAsia="Times New Roman" w:cstheme="minorHAnsi"/>
                <w:iCs/>
                <w:sz w:val="20"/>
                <w:szCs w:val="20"/>
              </w:rPr>
              <w:t>/realizacji</w:t>
            </w:r>
            <w:r w:rsidRPr="00F73FAD">
              <w:rPr>
                <w:rFonts w:eastAsia="Times New Roman" w:cstheme="minorHAnsi"/>
                <w:iCs/>
                <w:sz w:val="20"/>
                <w:szCs w:val="20"/>
              </w:rPr>
              <w:t xml:space="preserve"> projektu poza obszarem rewitalizacji:</w:t>
            </w:r>
          </w:p>
          <w:p w14:paraId="06677F95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F73FAD">
              <w:rPr>
                <w:rFonts w:eastAsia="Times New Roman" w:cstheme="minorHAnsi"/>
                <w:iCs/>
                <w:sz w:val="20"/>
                <w:szCs w:val="20"/>
              </w:rPr>
              <w:t>………………………………………………………………………………………….………………………………………………………………………………………………..…………………..</w:t>
            </w:r>
          </w:p>
        </w:tc>
      </w:tr>
      <w:tr w:rsidR="002D68E7" w:rsidRPr="00F73FAD" w14:paraId="1A001E28" w14:textId="77777777" w:rsidTr="007F212F">
        <w:trPr>
          <w:trHeight w:val="1111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9B5AA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Opis przedsięwzięcia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B3304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F73FAD">
              <w:rPr>
                <w:rFonts w:eastAsia="Times New Roman" w:cstheme="minorHAnsi"/>
                <w:sz w:val="20"/>
                <w:szCs w:val="20"/>
                <w:u w:val="single"/>
              </w:rPr>
              <w:t>Problemy obszaru rewitalizacji, które rozwiązuje przedsięwzięcie:</w:t>
            </w:r>
          </w:p>
          <w:p w14:paraId="6F310EBF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480F9D9D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A1E5CFD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F73FAD">
              <w:rPr>
                <w:rFonts w:eastAsia="Times New Roman" w:cstheme="minorHAnsi"/>
                <w:sz w:val="20"/>
                <w:szCs w:val="20"/>
                <w:u w:val="single"/>
              </w:rPr>
              <w:t>Główny cel projektu:</w:t>
            </w:r>
          </w:p>
          <w:p w14:paraId="19E21E4B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12B0E88F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7D66A1A" w14:textId="77777777" w:rsidR="002D68E7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F73FAD">
              <w:rPr>
                <w:rFonts w:eastAsia="Times New Roman" w:cstheme="minorHAnsi"/>
                <w:sz w:val="20"/>
                <w:szCs w:val="20"/>
                <w:u w:val="single"/>
              </w:rPr>
              <w:t>Zakres realizowanych zadań:</w:t>
            </w:r>
          </w:p>
          <w:p w14:paraId="67B12B1A" w14:textId="77777777" w:rsidR="002D68E7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12CF857A" w14:textId="77777777" w:rsidR="002D68E7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3E40448E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sz w:val="20"/>
                <w:szCs w:val="20"/>
                <w:u w:val="single"/>
              </w:rPr>
              <w:t>Przewidywane rezultaty:</w:t>
            </w:r>
          </w:p>
          <w:p w14:paraId="4292CE02" w14:textId="77777777" w:rsidR="002D68E7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14F5F513" w14:textId="77777777" w:rsidR="002D68E7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3AC7A548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sz w:val="20"/>
                <w:szCs w:val="20"/>
                <w:u w:val="single"/>
              </w:rPr>
              <w:t>Ewentualni partnerzy:</w:t>
            </w:r>
          </w:p>
          <w:p w14:paraId="181C8AA8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</w:tc>
      </w:tr>
      <w:tr w:rsidR="002D68E7" w:rsidRPr="00F73FAD" w14:paraId="21960EB5" w14:textId="77777777" w:rsidTr="007F212F">
        <w:trPr>
          <w:trHeight w:val="458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1B72E" w14:textId="77777777" w:rsidR="002D68E7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Spójność z celami i kierunkami działań GPR</w:t>
            </w:r>
          </w:p>
          <w:p w14:paraId="1E2D209A" w14:textId="77777777" w:rsidR="002D68E7" w:rsidRPr="004E4396" w:rsidRDefault="002D68E7" w:rsidP="007F212F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4E4396">
              <w:rPr>
                <w:rFonts w:eastAsia="Times New Roman" w:cstheme="minorHAnsi"/>
                <w:i/>
                <w:iCs/>
                <w:sz w:val="16"/>
                <w:szCs w:val="16"/>
              </w:rPr>
              <w:t>(należy wskazać, z którymi kierunkami)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872F6" w14:textId="77777777" w:rsidR="002D68E7" w:rsidRPr="00265792" w:rsidRDefault="002D68E7" w:rsidP="007F212F">
            <w:pPr>
              <w:pStyle w:val="Akapitzlist"/>
              <w:spacing w:after="0" w:line="276" w:lineRule="auto"/>
              <w:ind w:left="44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65792">
              <w:rPr>
                <w:rFonts w:cstheme="minorHAnsi"/>
                <w:b/>
                <w:sz w:val="18"/>
                <w:szCs w:val="18"/>
              </w:rPr>
              <w:t>C1. Budowanie kapitału społecznego i tożsamości lokalnej oraz wszechstronny rozwój mieszkańców dzięki poszerzaniu oferty edukacyjnej, kulturalnej i sportowej na obszarze rewitalizacji</w:t>
            </w:r>
            <w:r w:rsidRPr="00265792">
              <w:rPr>
                <w:b/>
                <w:bCs/>
                <w:sz w:val="18"/>
                <w:szCs w:val="18"/>
              </w:rPr>
              <w:t>:</w:t>
            </w:r>
            <w:r w:rsidRPr="00265792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2A6F17FE" w14:textId="77777777" w:rsidR="002D68E7" w:rsidRPr="00265792" w:rsidRDefault="002D68E7" w:rsidP="002D68E7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65792">
              <w:rPr>
                <w:rFonts w:cstheme="minorHAnsi"/>
                <w:bCs/>
                <w:sz w:val="18"/>
                <w:szCs w:val="18"/>
              </w:rPr>
              <w:t>Przeciwdziałanie wykluczeniu społecznemu poprzez tworzenie warunków wzmacniających kapitał społeczny, integrację społeczną oraz poczucie tożsamości lokalnej.</w:t>
            </w:r>
          </w:p>
          <w:p w14:paraId="02F82FD6" w14:textId="77777777" w:rsidR="002D68E7" w:rsidRPr="00265792" w:rsidRDefault="002D68E7" w:rsidP="002D68E7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65792">
              <w:rPr>
                <w:rFonts w:cstheme="minorHAnsi"/>
                <w:bCs/>
                <w:sz w:val="18"/>
                <w:szCs w:val="18"/>
              </w:rPr>
              <w:t>Przeciwdziałanie niekorzystnym zjawiskom społecznym poprzez wspieranie przedsięwzięć kulturalnych i rekreacyjnych, w tym promujących historię i tradycje.</w:t>
            </w:r>
          </w:p>
          <w:p w14:paraId="064FDFF0" w14:textId="77777777" w:rsidR="002D68E7" w:rsidRPr="00265792" w:rsidRDefault="002D68E7" w:rsidP="002D68E7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65792">
              <w:rPr>
                <w:rFonts w:cstheme="minorHAnsi"/>
                <w:bCs/>
                <w:sz w:val="18"/>
                <w:szCs w:val="18"/>
              </w:rPr>
              <w:t>Kreowanie warunków do rozwoju poprzez realizację działań edukacyjnych i aktywizacyjnych dla mieszkańców obszaru rewitalizacji, w tym również młodzieży oraz seniorów.</w:t>
            </w:r>
          </w:p>
          <w:p w14:paraId="414EC0B3" w14:textId="77777777" w:rsidR="002D68E7" w:rsidRPr="00265792" w:rsidRDefault="002D68E7" w:rsidP="007F212F">
            <w:pPr>
              <w:pStyle w:val="Akapitzlist"/>
              <w:spacing w:after="0" w:line="276" w:lineRule="auto"/>
              <w:ind w:left="4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65792">
              <w:rPr>
                <w:rFonts w:cstheme="minorHAnsi"/>
                <w:b/>
                <w:sz w:val="18"/>
                <w:szCs w:val="18"/>
              </w:rPr>
              <w:t>C2. Kreowanie estetycznej, bezpiecznej i funkcjonalnej przestrzeni publicznej poprzez jej uporządkowanie i poprawę układu funkcjonalnego, rozwój infrastruktury oraz zapewnienie wysokiej jakości usług publicznych:</w:t>
            </w:r>
          </w:p>
          <w:p w14:paraId="05435A94" w14:textId="77777777" w:rsidR="002D68E7" w:rsidRPr="00265792" w:rsidRDefault="002D68E7" w:rsidP="002D68E7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65792">
              <w:rPr>
                <w:rFonts w:cstheme="minorHAnsi"/>
                <w:bCs/>
                <w:sz w:val="18"/>
                <w:szCs w:val="18"/>
              </w:rPr>
              <w:t>Kreowanie oraz poprawa estetyki i jakości przestrzeni oraz terenów publicznych poprzez renowację i adaptację do nowych funkcji obiektów, placów, skwerów i dróg na obszarze rewitalizacji.</w:t>
            </w:r>
          </w:p>
          <w:p w14:paraId="03F695DE" w14:textId="77777777" w:rsidR="002D68E7" w:rsidRPr="00265792" w:rsidRDefault="002D68E7" w:rsidP="002D68E7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65792">
              <w:rPr>
                <w:rFonts w:cstheme="minorHAnsi"/>
                <w:bCs/>
                <w:sz w:val="18"/>
                <w:szCs w:val="18"/>
              </w:rPr>
              <w:t>Poprawa dostępności przestrzeni publicznych oraz wzmacnianie poczucia bezpieczeństwa poprzez likwidację barier architektonicznych oraz budowę i modernizację infrastruktury nakierowanej na usługi publiczne.</w:t>
            </w:r>
          </w:p>
          <w:p w14:paraId="25E01EAC" w14:textId="77777777" w:rsidR="002D68E7" w:rsidRPr="00265792" w:rsidRDefault="002D68E7" w:rsidP="002D68E7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65792">
              <w:rPr>
                <w:rFonts w:cstheme="minorHAnsi"/>
                <w:bCs/>
                <w:sz w:val="18"/>
                <w:szCs w:val="18"/>
              </w:rPr>
              <w:lastRenderedPageBreak/>
              <w:t>Poprawa funkcjonalności obszaru rewitalizacji   w kierunku zwiększenia wysokiej jakości usług publicznych oraz zagospodarowanie przestrzeni publicznych w sposób służący zaspokajaniu potrzeb mieszkańców.</w:t>
            </w:r>
          </w:p>
          <w:p w14:paraId="220568BB" w14:textId="77777777" w:rsidR="002D68E7" w:rsidRPr="00265792" w:rsidRDefault="002D68E7" w:rsidP="007F212F">
            <w:pPr>
              <w:pStyle w:val="Akapitzlist"/>
              <w:spacing w:after="0" w:line="276" w:lineRule="auto"/>
              <w:ind w:left="4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65792">
              <w:rPr>
                <w:rFonts w:cstheme="minorHAnsi"/>
                <w:b/>
                <w:sz w:val="18"/>
                <w:szCs w:val="18"/>
              </w:rPr>
              <w:t>C3. Kompleksowa poprawa jakości środowiska na obszarze rewitalizacji poprzez działania infrastrukturalne oraz zwiększanie świadomości ekologicznej:</w:t>
            </w:r>
          </w:p>
          <w:p w14:paraId="448F82E8" w14:textId="77777777" w:rsidR="002D68E7" w:rsidRPr="00265792" w:rsidRDefault="002D68E7" w:rsidP="002D68E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65792">
              <w:rPr>
                <w:rFonts w:cstheme="minorHAnsi"/>
                <w:bCs/>
                <w:sz w:val="18"/>
                <w:szCs w:val="18"/>
              </w:rPr>
              <w:t>Podnoszenie walorów przyrodniczych i rekreacyjnych obszaru poprzez jednoczesne kształtowanie nowych parków i skwerów oraz dbałość o estetykę i funkcjonalność terenów już istniejących.</w:t>
            </w:r>
          </w:p>
          <w:p w14:paraId="509DE83B" w14:textId="77777777" w:rsidR="002D68E7" w:rsidRPr="00265792" w:rsidRDefault="002D68E7" w:rsidP="002D68E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65792">
              <w:rPr>
                <w:rFonts w:cstheme="minorHAnsi"/>
                <w:bCs/>
                <w:sz w:val="18"/>
                <w:szCs w:val="18"/>
              </w:rPr>
              <w:t>Kreowanie warunków do realizacji powszechnej edukacji ekologicznej na obszarze rewitalizacji poprzez działania edukacyjne.</w:t>
            </w:r>
          </w:p>
          <w:p w14:paraId="54E2F321" w14:textId="77777777" w:rsidR="002D68E7" w:rsidRPr="00265792" w:rsidRDefault="002D68E7" w:rsidP="002D68E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65792">
              <w:rPr>
                <w:rFonts w:cstheme="minorHAnsi"/>
                <w:bCs/>
                <w:sz w:val="18"/>
                <w:szCs w:val="18"/>
              </w:rPr>
              <w:t>Wdrażanie rozwiązań sprzyjających gospodarce niskoemisyjnej poprzez modernizację źródeł ciepła, montaż instalacji OZE oraz termomodernizację.</w:t>
            </w:r>
          </w:p>
        </w:tc>
      </w:tr>
      <w:tr w:rsidR="002D68E7" w:rsidRPr="00F73FAD" w14:paraId="6C7D9251" w14:textId="77777777" w:rsidTr="007F212F">
        <w:trPr>
          <w:trHeight w:val="741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F07CE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lastRenderedPageBreak/>
              <w:t>Prognozowane rezultaty wraz ze sposobem ich oceny w odniesieniu do celów rewitalizacji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B1956" w14:textId="77777777" w:rsidR="002D68E7" w:rsidRPr="00265792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65792">
              <w:rPr>
                <w:rFonts w:eastAsia="Times New Roman" w:cstheme="minorHAnsi"/>
                <w:sz w:val="20"/>
                <w:szCs w:val="20"/>
              </w:rPr>
              <w:t>Wskaźniki produktu:……………………………………..</w:t>
            </w:r>
            <w:r w:rsidRPr="00265792">
              <w:rPr>
                <w:rStyle w:val="Odwoanieprzypisudolnego"/>
                <w:rFonts w:eastAsia="Times New Roman" w:cstheme="minorHAnsi"/>
                <w:sz w:val="20"/>
                <w:szCs w:val="20"/>
              </w:rPr>
              <w:footnoteReference w:id="1"/>
            </w:r>
          </w:p>
          <w:p w14:paraId="7C27FE96" w14:textId="77777777" w:rsidR="002D68E7" w:rsidRPr="00265792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65792">
              <w:rPr>
                <w:rFonts w:eastAsia="Times New Roman" w:cstheme="minorHAnsi"/>
                <w:sz w:val="20"/>
                <w:szCs w:val="20"/>
              </w:rPr>
              <w:t>Sposób pomiaru:………………………………………………………</w:t>
            </w:r>
          </w:p>
          <w:p w14:paraId="255EB48F" w14:textId="77777777" w:rsidR="002D68E7" w:rsidRPr="00265792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3D41935D" w14:textId="77777777" w:rsidR="002D68E7" w:rsidRPr="00265792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65792">
              <w:rPr>
                <w:rFonts w:eastAsia="Times New Roman" w:cstheme="minorHAnsi"/>
                <w:sz w:val="20"/>
                <w:szCs w:val="20"/>
              </w:rPr>
              <w:t>Wskaźniki rezultatu:……………………………………..</w:t>
            </w:r>
          </w:p>
          <w:p w14:paraId="17BF2038" w14:textId="77777777" w:rsidR="002D68E7" w:rsidRPr="00265792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65792">
              <w:rPr>
                <w:rFonts w:eastAsia="Times New Roman" w:cstheme="minorHAnsi"/>
                <w:sz w:val="20"/>
                <w:szCs w:val="20"/>
              </w:rPr>
              <w:t>Sposób pomiaru:………………………………………………………</w:t>
            </w:r>
          </w:p>
          <w:p w14:paraId="1A43B81F" w14:textId="77777777" w:rsidR="002D68E7" w:rsidRPr="00265792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32FB4472" w14:textId="77777777" w:rsidR="002D68E7" w:rsidRPr="00265792" w:rsidRDefault="002D68E7" w:rsidP="007F212F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6C7BC7">
              <w:rPr>
                <w:rFonts w:eastAsia="Times New Roman" w:cstheme="minorHAnsi"/>
                <w:i/>
                <w:sz w:val="18"/>
                <w:szCs w:val="18"/>
              </w:rPr>
              <w:t xml:space="preserve">(należy wskazać nazwę oraz wartość zarówno wskaźnika produktu, jak i rezultatu) </w:t>
            </w:r>
          </w:p>
        </w:tc>
      </w:tr>
      <w:tr w:rsidR="002D68E7" w:rsidRPr="00F73FAD" w14:paraId="4D60660B" w14:textId="77777777" w:rsidTr="007F212F">
        <w:trPr>
          <w:trHeight w:val="1211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32384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 xml:space="preserve">Opis działań zapewniających dostępność osobom ze szczególnymi potrzebami w tym zakresie 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63C9E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D68E7" w:rsidRPr="00F73FAD" w14:paraId="51E19885" w14:textId="77777777" w:rsidTr="007F212F">
        <w:trPr>
          <w:trHeight w:val="342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79C86" w14:textId="77777777" w:rsidR="002D68E7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Czas realizacji</w:t>
            </w:r>
          </w:p>
          <w:p w14:paraId="1E7C8312" w14:textId="77777777" w:rsidR="002D68E7" w:rsidRPr="003344CB" w:rsidRDefault="002D68E7" w:rsidP="007F212F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344CB">
              <w:rPr>
                <w:rFonts w:eastAsia="Times New Roman" w:cstheme="minorHAnsi"/>
                <w:i/>
                <w:iCs/>
                <w:sz w:val="18"/>
                <w:szCs w:val="18"/>
              </w:rPr>
              <w:t>(okres obowiązywania GPR obejmuje lata 202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5</w:t>
            </w:r>
            <w:r w:rsidRPr="003344CB">
              <w:rPr>
                <w:rFonts w:eastAsia="Times New Roman" w:cstheme="minorHAnsi"/>
                <w:i/>
                <w:iCs/>
                <w:sz w:val="18"/>
                <w:szCs w:val="18"/>
              </w:rPr>
              <w:t>-203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0, zatem czas realizacji powinien się w nim mieścić, np. 2026-2029, 2027-2030 itp.</w:t>
            </w:r>
            <w:r w:rsidRPr="003344CB">
              <w:rPr>
                <w:rFonts w:eastAsia="Times New Roman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CFA78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D68E7" w:rsidRPr="00F73FAD" w14:paraId="5E8EE06B" w14:textId="77777777" w:rsidTr="007F212F">
        <w:trPr>
          <w:trHeight w:val="620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518BB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Szacowana wartość przedsięwzięcia w zł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(brutto)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2A5C9" w14:textId="77777777" w:rsidR="002D68E7" w:rsidRPr="00F73FAD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D68E7" w:rsidRPr="00F73FAD" w14:paraId="46703359" w14:textId="77777777" w:rsidTr="007F212F">
        <w:trPr>
          <w:trHeight w:val="149"/>
        </w:trPr>
        <w:tc>
          <w:tcPr>
            <w:tcW w:w="255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3EE4" w14:textId="77777777" w:rsidR="002D68E7" w:rsidRPr="00EE03D5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>
              <w:t>Potencjalne źródła finansowania (proszę wskazać, z jakich źródeł będą pochodziły środki)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D7863" w14:textId="77777777" w:rsidR="002D68E7" w:rsidRPr="006C7BC7" w:rsidRDefault="002D68E7" w:rsidP="007F212F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highlight w:val="yellow"/>
                <w:lang w:eastAsia="pl-PL"/>
              </w:rPr>
            </w:pPr>
            <w:r w:rsidRPr="006C7BC7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6C7BC7">
              <w:rPr>
                <w:rFonts w:cs="Open Sans"/>
                <w:sz w:val="19"/>
                <w:szCs w:val="19"/>
              </w:rPr>
              <w:t>Środki pochodzące z budżetu gminy</w:t>
            </w:r>
          </w:p>
        </w:tc>
      </w:tr>
      <w:tr w:rsidR="002D68E7" w:rsidRPr="00F73FAD" w14:paraId="40E00B45" w14:textId="77777777" w:rsidTr="007F212F">
        <w:trPr>
          <w:trHeight w:val="155"/>
        </w:trPr>
        <w:tc>
          <w:tcPr>
            <w:tcW w:w="25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BED0" w14:textId="77777777" w:rsidR="002D68E7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1778" w14:textId="77777777" w:rsidR="002D68E7" w:rsidRPr="006C7BC7" w:rsidRDefault="002D68E7" w:rsidP="007F212F">
            <w:pPr>
              <w:spacing w:after="0" w:line="240" w:lineRule="auto"/>
              <w:rPr>
                <w:sz w:val="19"/>
                <w:szCs w:val="19"/>
              </w:rPr>
            </w:pPr>
            <w:r w:rsidRPr="006C7BC7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6C7BC7">
              <w:rPr>
                <w:rFonts w:cs="Open Sans"/>
                <w:sz w:val="19"/>
                <w:szCs w:val="19"/>
              </w:rPr>
              <w:t>Środki pochodzące ze źródeł krajowych publicznych (innych niż budżet gminy)</w:t>
            </w:r>
          </w:p>
        </w:tc>
      </w:tr>
      <w:tr w:rsidR="002D68E7" w:rsidRPr="00F73FAD" w14:paraId="7C068144" w14:textId="77777777" w:rsidTr="007F212F">
        <w:trPr>
          <w:trHeight w:val="20"/>
        </w:trPr>
        <w:tc>
          <w:tcPr>
            <w:tcW w:w="25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2424" w14:textId="77777777" w:rsidR="002D68E7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5D41" w14:textId="77777777" w:rsidR="002D68E7" w:rsidRPr="006C7BC7" w:rsidRDefault="002D68E7" w:rsidP="007F212F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highlight w:val="yellow"/>
                <w:lang w:eastAsia="pl-PL"/>
              </w:rPr>
            </w:pPr>
            <w:r w:rsidRPr="006C7BC7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6C7BC7">
              <w:rPr>
                <w:rFonts w:cs="Open Sans"/>
                <w:sz w:val="19"/>
                <w:szCs w:val="19"/>
              </w:rPr>
              <w:t>Środki pochodzące z funduszy UE</w:t>
            </w:r>
          </w:p>
        </w:tc>
      </w:tr>
      <w:tr w:rsidR="002D68E7" w:rsidRPr="00F73FAD" w14:paraId="401E4070" w14:textId="77777777" w:rsidTr="007F212F">
        <w:trPr>
          <w:trHeight w:val="191"/>
        </w:trPr>
        <w:tc>
          <w:tcPr>
            <w:tcW w:w="25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A1B3F" w14:textId="77777777" w:rsidR="002D68E7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F802" w14:textId="77777777" w:rsidR="002D68E7" w:rsidRPr="006C7BC7" w:rsidRDefault="002D68E7" w:rsidP="007F212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7BC7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6C7BC7">
              <w:rPr>
                <w:rFonts w:cs="Open Sans"/>
                <w:sz w:val="19"/>
                <w:szCs w:val="19"/>
              </w:rPr>
              <w:t>Środki pochodzące z innych źródeł (w tym prywatnych)</w:t>
            </w:r>
          </w:p>
        </w:tc>
      </w:tr>
      <w:tr w:rsidR="002D68E7" w:rsidRPr="00F73FAD" w14:paraId="679C9180" w14:textId="77777777" w:rsidTr="007F212F">
        <w:trPr>
          <w:trHeight w:val="216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EF1D" w14:textId="77777777" w:rsidR="002D68E7" w:rsidRDefault="002D68E7" w:rsidP="007F212F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8C2ED4">
              <w:rPr>
                <w:rFonts w:eastAsia="Times New Roman" w:cstheme="minorHAnsi"/>
                <w:sz w:val="20"/>
                <w:szCs w:val="20"/>
              </w:rPr>
              <w:t>Data zgłoszenia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410FD" w14:textId="77777777" w:rsidR="002D68E7" w:rsidRDefault="002D68E7" w:rsidP="007F212F"/>
        </w:tc>
      </w:tr>
    </w:tbl>
    <w:p w14:paraId="0A68374C" w14:textId="77777777" w:rsidR="002D68E7" w:rsidRPr="00373EC3" w:rsidRDefault="002D68E7" w:rsidP="002D68E7">
      <w:pPr>
        <w:rPr>
          <w:rFonts w:cstheme="minorHAnsi"/>
          <w:sz w:val="20"/>
          <w:szCs w:val="20"/>
        </w:rPr>
      </w:pPr>
      <w:r w:rsidRPr="00373EC3">
        <w:rPr>
          <w:rFonts w:cstheme="minorHAnsi"/>
          <w:sz w:val="20"/>
          <w:szCs w:val="20"/>
        </w:rPr>
        <w:lastRenderedPageBreak/>
        <w:t>Klauzula informacyjna:</w:t>
      </w:r>
    </w:p>
    <w:p w14:paraId="5B1E130F" w14:textId="77777777" w:rsidR="002D68E7" w:rsidRPr="0079571E" w:rsidRDefault="002D68E7" w:rsidP="002D68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79571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zwane dalej RODO), informuję, że:</w:t>
      </w:r>
    </w:p>
    <w:p w14:paraId="2BCE05FC" w14:textId="77777777" w:rsidR="002D68E7" w:rsidRPr="0079571E" w:rsidRDefault="002D68E7" w:rsidP="002D68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79571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1. Administratorem Pani/Pana danych osobowych jest </w:t>
      </w:r>
      <w:r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Wójt Gminy Cielądz, Cielądz 59, 96-214 Cielądz.</w:t>
      </w:r>
    </w:p>
    <w:p w14:paraId="19C85EBB" w14:textId="77777777" w:rsidR="002D68E7" w:rsidRPr="0079571E" w:rsidRDefault="002D68E7" w:rsidP="002D68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79571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2. W sprawach związanych z ochroną danych osobowych można kontaktować się z Inspektorem Danych Osobowych przez email: </w:t>
      </w:r>
      <w:hyperlink r:id="rId7" w:history="1">
        <w:r w:rsidRPr="0079571E">
          <w:rPr>
            <w:rStyle w:val="Hipercze"/>
            <w:rFonts w:eastAsia="Times New Roman" w:cstheme="minorHAnsi"/>
            <w:i/>
            <w:iCs/>
            <w:sz w:val="20"/>
            <w:szCs w:val="20"/>
            <w:bdr w:val="none" w:sz="0" w:space="0" w:color="auto" w:frame="1"/>
            <w:lang w:eastAsia="pl-PL"/>
          </w:rPr>
          <w:t>iod@cieladz.pl</w:t>
        </w:r>
      </w:hyperlink>
    </w:p>
    <w:p w14:paraId="36E6D8AB" w14:textId="77777777" w:rsidR="002D68E7" w:rsidRPr="0079571E" w:rsidRDefault="002D68E7" w:rsidP="002D68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79571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3. Podanie przez Panią/Pana danych osobowych jest dobrowolne lecz niezbędne w celu realizacji zadań związanych z Naborem przedsięwzięć rewitalizacyjnych w procesie opracowania Gminnego Programu Rewitalizacji </w:t>
      </w:r>
      <w:r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Gminy Cielądz</w:t>
      </w:r>
      <w:r w:rsidRPr="0079571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.</w:t>
      </w:r>
    </w:p>
    <w:p w14:paraId="5112DC74" w14:textId="77777777" w:rsidR="002D68E7" w:rsidRPr="0079571E" w:rsidRDefault="002D68E7" w:rsidP="002D68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79571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4. Przetwarzanie Pani/Pana danych osobowych będzie się odbywać na podstawie art. 6 ust. 1 lit, c unijnego rozporządzenia RODO, w celu realizacji zadań związanych z:</w:t>
      </w:r>
    </w:p>
    <w:p w14:paraId="5BA04127" w14:textId="77777777" w:rsidR="002D68E7" w:rsidRPr="0079571E" w:rsidRDefault="002D68E7" w:rsidP="002D68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79571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a) Naborem przedsięwzięć rewitalizacyjnych w procesie opracowania Gminnego Programu Rewitalizacji </w:t>
      </w:r>
      <w:r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Gminy Cielądz</w:t>
      </w:r>
      <w:r w:rsidRPr="0079571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, zgodnie z art. 6 ust. 1 lit. c) RODO – wykonanie zadania niezbędnego do wykonania obowiązku prawnego w związku z ustawą o rewitalizacji (Dz.U. 2024 poz. 278.),</w:t>
      </w:r>
    </w:p>
    <w:p w14:paraId="2DF06E67" w14:textId="77777777" w:rsidR="002D68E7" w:rsidRPr="0079571E" w:rsidRDefault="002D68E7" w:rsidP="002D68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79571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b) W celach archiwizacyjnych, na podstawie art. 6 ust. 1 lit. c) RODO w związku z ustawą z dnia 14 lipca 1983 r. o narodowym zasobie archiwalnym i archiwach (Dz. U. z 2020 r. poz. 164 ze zm.)</w:t>
      </w:r>
    </w:p>
    <w:p w14:paraId="7BC83B35" w14:textId="77777777" w:rsidR="002D68E7" w:rsidRPr="0079571E" w:rsidRDefault="002D68E7" w:rsidP="002D68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79571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5. Pani/Pana dane osobowe będą przetwarzane przez okres niezbędny do realizacji zadania, o którym mowa w pkt 4. Ponadto Pani/Pana dane osobowe będą przetwarzane przez okres wynikający z obowiązujących przepisów prawa dotyczących archiwizacji.</w:t>
      </w:r>
    </w:p>
    <w:p w14:paraId="4B945FA2" w14:textId="77777777" w:rsidR="002D68E7" w:rsidRPr="0079571E" w:rsidRDefault="002D68E7" w:rsidP="002D68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79571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6. W przypadku uznania, iż przetwarzanie Pani/Pana danych osobowych narusza przepisy unijnego rozporządzenia RODO, posiada Pani/Pan prawo wniesienia skargi do Prezesa Urzędu Ochrony Danych Osobowych (ul. Stawki 2, 00-193 Warszawa).</w:t>
      </w:r>
    </w:p>
    <w:p w14:paraId="16259B9A" w14:textId="77777777" w:rsidR="002D68E7" w:rsidRPr="0079571E" w:rsidRDefault="002D68E7" w:rsidP="002D68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79571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7. Przysługuje Pani/Panu prawo dostępu do treści swoich danych osobowych, do ich sprostowania, usunięcia, ograniczenia ich przetwarzania, do przenoszenia danych oraz wniesienia sprzeciwu wobec ich przetwarzania, na zasadach określonych w RODO.</w:t>
      </w:r>
    </w:p>
    <w:p w14:paraId="3BCF1CF1" w14:textId="77777777" w:rsidR="002D68E7" w:rsidRPr="0079571E" w:rsidRDefault="002D68E7" w:rsidP="002D68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79571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8. Pani/Pana dane osobowe mogą być przekazane wyłączenie podmiotom, które uprawnione są do ich otrzymania przepisami prawa. Ponadto mogą być one ujawnione podmiotom, z którymi Gmina zawarła umowę na świadczenie usług serwisowych dla systemów informatycznych wykorzystywanych przy ich przetwarzaniu;</w:t>
      </w:r>
    </w:p>
    <w:p w14:paraId="139613A8" w14:textId="77777777" w:rsidR="002D68E7" w:rsidRDefault="002D68E7" w:rsidP="002D68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79571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9. Pani/Pana dane osobowe nie będą przetwarzane w sposób zautomatyzowany i nie będą profilowane.</w:t>
      </w:r>
    </w:p>
    <w:p w14:paraId="7F7CE028" w14:textId="77777777" w:rsidR="002D68E7" w:rsidRDefault="002D68E7" w:rsidP="002D68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</w:p>
    <w:p w14:paraId="05D8E182" w14:textId="77777777" w:rsidR="005E4F94" w:rsidRDefault="005E4F94"/>
    <w:sectPr w:rsidR="005E4F94" w:rsidSect="002D68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D0EC4" w14:textId="77777777" w:rsidR="002860B6" w:rsidRDefault="002860B6" w:rsidP="002D68E7">
      <w:pPr>
        <w:spacing w:after="0" w:line="240" w:lineRule="auto"/>
      </w:pPr>
      <w:r>
        <w:separator/>
      </w:r>
    </w:p>
  </w:endnote>
  <w:endnote w:type="continuationSeparator" w:id="0">
    <w:p w14:paraId="40D3013A" w14:textId="77777777" w:rsidR="002860B6" w:rsidRDefault="002860B6" w:rsidP="002D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621D1" w14:textId="77777777" w:rsidR="002860B6" w:rsidRDefault="002860B6" w:rsidP="002D68E7">
      <w:pPr>
        <w:spacing w:after="0" w:line="240" w:lineRule="auto"/>
      </w:pPr>
      <w:r>
        <w:separator/>
      </w:r>
    </w:p>
  </w:footnote>
  <w:footnote w:type="continuationSeparator" w:id="0">
    <w:p w14:paraId="7CABA122" w14:textId="77777777" w:rsidR="002860B6" w:rsidRDefault="002860B6" w:rsidP="002D68E7">
      <w:pPr>
        <w:spacing w:after="0" w:line="240" w:lineRule="auto"/>
      </w:pPr>
      <w:r>
        <w:continuationSeparator/>
      </w:r>
    </w:p>
  </w:footnote>
  <w:footnote w:id="1">
    <w:p w14:paraId="7C86C24C" w14:textId="77777777" w:rsidR="002D68E7" w:rsidRPr="00A05C94" w:rsidRDefault="002D68E7" w:rsidP="002D68E7">
      <w:pPr>
        <w:pStyle w:val="Tekstprzypisudolnego"/>
        <w:jc w:val="both"/>
        <w:rPr>
          <w:i/>
          <w:sz w:val="16"/>
          <w:szCs w:val="16"/>
        </w:rPr>
      </w:pPr>
      <w:r w:rsidRPr="00A05C94">
        <w:rPr>
          <w:rStyle w:val="Odwoanieprzypisudolnego"/>
          <w:sz w:val="16"/>
          <w:szCs w:val="16"/>
        </w:rPr>
        <w:footnoteRef/>
      </w:r>
      <w:r w:rsidRPr="00A05C94">
        <w:rPr>
          <w:sz w:val="16"/>
          <w:szCs w:val="16"/>
        </w:rPr>
        <w:t xml:space="preserve"> W przypadku projektów kierowanych do dofinansowania FE</w:t>
      </w:r>
      <w:r>
        <w:rPr>
          <w:sz w:val="16"/>
          <w:szCs w:val="16"/>
        </w:rPr>
        <w:t>LD</w:t>
      </w:r>
      <w:r w:rsidRPr="00A05C94">
        <w:rPr>
          <w:sz w:val="16"/>
          <w:szCs w:val="16"/>
        </w:rPr>
        <w:t xml:space="preserve"> 2021-2027 obowiązują założenia systemu wskaźników ujęte w </w:t>
      </w:r>
      <w:r w:rsidRPr="00A05C94">
        <w:rPr>
          <w:i/>
          <w:sz w:val="16"/>
          <w:szCs w:val="16"/>
        </w:rPr>
        <w:t xml:space="preserve">Wytycznych w zakresie monitorowania postępu rzeczowego realizacji programów na lata 2021-2027 </w:t>
      </w:r>
      <w:hyperlink r:id="rId1" w:history="1">
        <w:r w:rsidRPr="00A05C94">
          <w:rPr>
            <w:rStyle w:val="Hipercze"/>
            <w:i/>
            <w:sz w:val="16"/>
            <w:szCs w:val="16"/>
          </w:rPr>
          <w:t>https://www.funduszeeuropejskie.gov.pl/strony/o-funduszach/fundusze-na-lata-2021-2027/prawo-i-dokumenty/wytyczne/wytyczne-dotyczace-monitorowania-postepu-rzeczowego-realizacji-programow-na-lata-2021-2027/</w:t>
        </w:r>
      </w:hyperlink>
      <w:r w:rsidRPr="00A05C94">
        <w:rPr>
          <w:i/>
          <w:sz w:val="16"/>
          <w:szCs w:val="16"/>
        </w:rPr>
        <w:t xml:space="preserve"> </w:t>
      </w:r>
      <w:r w:rsidRPr="00A05C94">
        <w:rPr>
          <w:sz w:val="16"/>
          <w:szCs w:val="16"/>
        </w:rPr>
        <w:t xml:space="preserve">oraz w dokumencie </w:t>
      </w:r>
      <w:r w:rsidRPr="00A05C94">
        <w:rPr>
          <w:i/>
          <w:sz w:val="16"/>
          <w:szCs w:val="16"/>
        </w:rPr>
        <w:t xml:space="preserve">Lista Wskaźników Kluczowych 2021-2027 </w:t>
      </w:r>
      <w:hyperlink r:id="rId2" w:history="1">
        <w:r w:rsidRPr="00A05C94">
          <w:rPr>
            <w:rStyle w:val="Hipercze"/>
            <w:i/>
            <w:sz w:val="16"/>
            <w:szCs w:val="16"/>
          </w:rPr>
          <w:t>https://www.ewaluacja.gov.pl/media/111638/LWK_EFS_10_2022_v2.docx</w:t>
        </w:r>
      </w:hyperlink>
      <w:r w:rsidRPr="00A05C94">
        <w:rPr>
          <w:i/>
          <w:sz w:val="16"/>
          <w:szCs w:val="16"/>
        </w:rPr>
        <w:t xml:space="preserve"> </w:t>
      </w:r>
    </w:p>
    <w:p w14:paraId="58D8E5E7" w14:textId="77777777" w:rsidR="002D68E7" w:rsidRDefault="002D68E7" w:rsidP="002D68E7">
      <w:pPr>
        <w:pStyle w:val="Tekstprzypisudolnego"/>
        <w:jc w:val="both"/>
        <w:rPr>
          <w:sz w:val="16"/>
          <w:szCs w:val="16"/>
        </w:rPr>
      </w:pPr>
      <w:r w:rsidRPr="00A05C94">
        <w:rPr>
          <w:sz w:val="16"/>
          <w:szCs w:val="16"/>
        </w:rPr>
        <w:t>Doprecyzowanie wskaźników dla działań rewitalizacyjnych nastąpi w Szczegółowym Opisie Osi Priorytetowych dla FE</w:t>
      </w:r>
      <w:r>
        <w:rPr>
          <w:sz w:val="16"/>
          <w:szCs w:val="16"/>
        </w:rPr>
        <w:t>LD</w:t>
      </w:r>
      <w:r w:rsidRPr="00A05C94">
        <w:rPr>
          <w:sz w:val="16"/>
          <w:szCs w:val="16"/>
        </w:rPr>
        <w:t xml:space="preserve"> 2021-2027</w:t>
      </w:r>
    </w:p>
    <w:p w14:paraId="35C78DA4" w14:textId="77777777" w:rsidR="002D68E7" w:rsidRDefault="002D68E7" w:rsidP="002D68E7">
      <w:pPr>
        <w:pStyle w:val="Tekstprzypisudolnego"/>
        <w:jc w:val="both"/>
        <w:rPr>
          <w:sz w:val="16"/>
          <w:szCs w:val="16"/>
        </w:rPr>
      </w:pPr>
    </w:p>
    <w:p w14:paraId="45738B00" w14:textId="77777777" w:rsidR="002D68E7" w:rsidRPr="000064CB" w:rsidRDefault="002D68E7" w:rsidP="002D68E7">
      <w:pPr>
        <w:pStyle w:val="Tekstprzypisudolneg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57B"/>
    <w:multiLevelType w:val="hybridMultilevel"/>
    <w:tmpl w:val="821AB8A8"/>
    <w:lvl w:ilvl="0" w:tplc="0BF6502C">
      <w:start w:val="1"/>
      <w:numFmt w:val="decimal"/>
      <w:lvlText w:val="C1.K%1.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57986"/>
    <w:multiLevelType w:val="hybridMultilevel"/>
    <w:tmpl w:val="D6CA9A8E"/>
    <w:lvl w:ilvl="0" w:tplc="EDF687BC">
      <w:start w:val="1"/>
      <w:numFmt w:val="decimal"/>
      <w:lvlText w:val="C2.K%1."/>
      <w:lvlJc w:val="left"/>
      <w:pPr>
        <w:ind w:left="9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02B6"/>
    <w:multiLevelType w:val="hybridMultilevel"/>
    <w:tmpl w:val="7A2EB3AE"/>
    <w:lvl w:ilvl="0" w:tplc="1DFEDD1E">
      <w:start w:val="1"/>
      <w:numFmt w:val="decimal"/>
      <w:lvlText w:val="C3.K%1."/>
      <w:lvlJc w:val="left"/>
      <w:pPr>
        <w:ind w:left="9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958954">
    <w:abstractNumId w:val="0"/>
  </w:num>
  <w:num w:numId="2" w16cid:durableId="1738212135">
    <w:abstractNumId w:val="1"/>
  </w:num>
  <w:num w:numId="3" w16cid:durableId="48925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2E"/>
    <w:rsid w:val="002860B6"/>
    <w:rsid w:val="002D68E7"/>
    <w:rsid w:val="004F4F2E"/>
    <w:rsid w:val="005E4F94"/>
    <w:rsid w:val="008C7CB6"/>
    <w:rsid w:val="00B46CE9"/>
    <w:rsid w:val="00D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3374"/>
  <w15:chartTrackingRefBased/>
  <w15:docId w15:val="{93780C7F-F18A-4CF1-AB13-0EE84F61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8E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4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4F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4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4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4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4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4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4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4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4F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4F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4F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4F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4F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F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4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4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4F2E"/>
    <w:rPr>
      <w:i/>
      <w:iCs/>
      <w:color w:val="404040" w:themeColor="text1" w:themeTint="BF"/>
    </w:rPr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"/>
    <w:basedOn w:val="Normalny"/>
    <w:link w:val="AkapitzlistZnak"/>
    <w:uiPriority w:val="34"/>
    <w:qFormat/>
    <w:rsid w:val="004F4F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4F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4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4F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4F2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D68E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68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68E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68E7"/>
    <w:rPr>
      <w:vertAlign w:val="superscript"/>
    </w:r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2D6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iel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waluacja.gov.pl/media/111638/LWK_EFS_10_2022_v2.docx" TargetMode="External"/><Relationship Id="rId1" Type="http://schemas.openxmlformats.org/officeDocument/2006/relationships/hyperlink" Target="https://www.funduszeeuropejskie.gov.pl/strony/o-funduszach/fundusze-na-lata-2021-2027/prawo-i-dokumenty/wytyczne/wytyczne-dotyczace-monitorowania-postepu-rzeczowego-realizacji-programow-na-lata-2021-202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Gałka</dc:creator>
  <cp:keywords/>
  <dc:description/>
  <cp:lastModifiedBy>Małgorzata Gałka</cp:lastModifiedBy>
  <cp:revision>2</cp:revision>
  <dcterms:created xsi:type="dcterms:W3CDTF">2025-09-16T13:08:00Z</dcterms:created>
  <dcterms:modified xsi:type="dcterms:W3CDTF">2025-09-16T13:08:00Z</dcterms:modified>
</cp:coreProperties>
</file>